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R5-254024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IE ReferenceLocation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CMCC, MCC TF160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FFS. Using the default reference location in all ATG test cases can ensure alignment with test model documentation, which avoids confusion and helps maintain traceability with 38.523-3 spec values.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/>
              </w:rPr>
              <w:t>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4.6.3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</w:t>
            </w:r>
          </w:p>
          <w:p w14:paraId="53B703F0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5068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734C320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788D7855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p w14:paraId="4177E4B2"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ReferenceLocation</w:t>
      </w:r>
    </w:p>
    <w:p w14:paraId="2F8D673E">
      <w:pPr>
        <w:pStyle w:val="66"/>
      </w:pPr>
      <w:bookmarkStart w:id="0" w:name="_CRTable4_6_3138AA"/>
      <w:r>
        <w:t xml:space="preserve">Table </w:t>
      </w:r>
      <w:bookmarkEnd w:id="0"/>
      <w:r>
        <w:t xml:space="preserve">4.6.3-138AA: </w:t>
      </w:r>
      <w:r>
        <w:rPr>
          <w:i/>
        </w:rPr>
        <w:t>ReferenceLocation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DA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5EBE828C">
            <w:pPr>
              <w:pStyle w:val="6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215F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A50A98">
            <w:pPr>
              <w:pStyle w:val="62"/>
            </w:pPr>
            <w:r>
              <w:t>Information Element</w:t>
            </w:r>
          </w:p>
        </w:tc>
        <w:tc>
          <w:tcPr>
            <w:tcW w:w="2267" w:type="dxa"/>
          </w:tcPr>
          <w:p w14:paraId="61941DBE">
            <w:pPr>
              <w:pStyle w:val="62"/>
            </w:pPr>
            <w:r>
              <w:t>Value/remark</w:t>
            </w:r>
          </w:p>
        </w:tc>
        <w:tc>
          <w:tcPr>
            <w:tcW w:w="1700" w:type="dxa"/>
          </w:tcPr>
          <w:p w14:paraId="0A45E887">
            <w:pPr>
              <w:pStyle w:val="62"/>
            </w:pPr>
            <w:r>
              <w:t>Comment</w:t>
            </w:r>
          </w:p>
        </w:tc>
        <w:tc>
          <w:tcPr>
            <w:tcW w:w="1245" w:type="dxa"/>
          </w:tcPr>
          <w:p w14:paraId="36F6491A">
            <w:pPr>
              <w:pStyle w:val="62"/>
            </w:pPr>
            <w:r>
              <w:t>Condition</w:t>
            </w:r>
          </w:p>
        </w:tc>
      </w:tr>
      <w:tr w14:paraId="215D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5DD7212F">
            <w:pPr>
              <w:pStyle w:val="64"/>
            </w:pPr>
            <w:r>
              <w:t>ReferenceLocation-r17</w:t>
            </w:r>
          </w:p>
        </w:tc>
        <w:tc>
          <w:tcPr>
            <w:tcW w:w="2267" w:type="dxa"/>
          </w:tcPr>
          <w:p w14:paraId="2120E67C">
            <w:pPr>
              <w:pStyle w:val="64"/>
            </w:pPr>
            <w:ins w:id="0" w:author="Xu Jiali, ZTE" w:date="2025-07-09T10:52:33Z">
              <w:r>
                <w:rPr>
                  <w:highlight w:val="none"/>
                </w:rPr>
                <w:t>'2240 DC56 7176'H</w:t>
              </w:r>
            </w:ins>
            <w:del w:id="1" w:author="Xu Jiali, ZTE" w:date="2025-07-09T10:52:33Z">
              <w:r>
                <w:rPr/>
                <w:delText>F</w:delText>
              </w:r>
            </w:del>
            <w:del w:id="2" w:author="Xu Jiali, ZTE" w:date="2025-07-09T10:52:32Z">
              <w:r>
                <w:rPr/>
                <w:delText>FS</w:delText>
              </w:r>
            </w:del>
          </w:p>
        </w:tc>
        <w:tc>
          <w:tcPr>
            <w:tcW w:w="1700" w:type="dxa"/>
          </w:tcPr>
          <w:p w14:paraId="499241A3">
            <w:pPr>
              <w:pStyle w:val="64"/>
              <w:rPr>
                <w:ins w:id="3" w:author="Xu Jiali, ZTE" w:date="2025-07-09T10:52:52Z"/>
                <w:highlight w:val="none"/>
              </w:rPr>
            </w:pPr>
            <w:ins w:id="4" w:author="Xu Jiali, ZTE" w:date="2025-07-09T10:52:52Z">
              <w:r>
                <w:rPr>
                  <w:highlight w:val="none"/>
                </w:rPr>
                <w:t>reference location 1:</w:t>
              </w:r>
            </w:ins>
          </w:p>
          <w:p w14:paraId="55A3DAA7">
            <w:pPr>
              <w:pStyle w:val="64"/>
              <w:rPr>
                <w:ins w:id="5" w:author="Xu Jiali, ZTE" w:date="2025-07-09T10:52:52Z"/>
                <w:snapToGrid w:val="0"/>
                <w:highlight w:val="none"/>
                <w:lang w:val="en-US"/>
              </w:rPr>
            </w:pPr>
            <w:ins w:id="6" w:author="Xu Jiali, ZTE" w:date="2025-07-09T10:52:52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7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8" w:author="Xu Jiali, ZTE" w:date="2025-07-09T10:52:52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48068EC">
            <w:pPr>
              <w:pStyle w:val="64"/>
              <w:rPr>
                <w:ins w:id="9" w:author="Xu Jiali, ZTE" w:date="2025-07-09T10:52:52Z"/>
                <w:snapToGrid w:val="0"/>
                <w:highlight w:val="none"/>
                <w:lang w:val="en-US"/>
              </w:rPr>
            </w:pPr>
            <w:ins w:id="10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15B36CCF">
            <w:pPr>
              <w:pStyle w:val="64"/>
              <w:rPr>
                <w:ins w:id="11" w:author="Xu Jiali, ZTE" w:date="2025-07-09T10:52:52Z"/>
                <w:highlight w:val="none"/>
              </w:rPr>
            </w:pPr>
            <w:ins w:id="12" w:author="Xu Jiali, ZTE" w:date="2025-07-09T10:52:52Z">
              <w:r>
                <w:rPr>
                  <w:highlight w:val="none"/>
                </w:rPr>
                <w:t>- Latitude: 24.08439333</w:t>
              </w:r>
            </w:ins>
          </w:p>
          <w:p w14:paraId="7776BDA3">
            <w:pPr>
              <w:pStyle w:val="64"/>
            </w:pPr>
            <w:ins w:id="13" w:author="Xu Jiali, ZTE" w:date="2025-07-09T10:52:52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521B82DC">
            <w:pPr>
              <w:pStyle w:val="64"/>
              <w:rPr>
                <w:rFonts w:hint="default"/>
                <w:lang w:val="en-US" w:eastAsia="zh-CN"/>
              </w:rPr>
            </w:pPr>
            <w:ins w:id="14" w:author="Xu Jiali, ZTE" w:date="2025-07-09T10:53:13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" w:author="Xu Jiali, ZTE" w:date="2025-07-09T10:53:14Z">
              <w:r>
                <w:rPr>
                  <w:rFonts w:hint="eastAsia"/>
                  <w:lang w:val="en-US" w:eastAsia="zh-CN"/>
                </w:rPr>
                <w:t xml:space="preserve">TG </w:t>
              </w:r>
            </w:ins>
            <w:ins w:id="16" w:author="Xu Jiali, ZTE" w:date="2025-07-09T10:53:15Z">
              <w:r>
                <w:rPr>
                  <w:rFonts w:hint="eastAsia"/>
                  <w:lang w:val="en-US" w:eastAsia="zh-CN"/>
                </w:rPr>
                <w:t>Cel</w:t>
              </w:r>
            </w:ins>
            <w:ins w:id="17" w:author="Xu Jiali, ZTE" w:date="2025-07-09T10:53:16Z">
              <w:r>
                <w:rPr>
                  <w:rFonts w:hint="eastAsia"/>
                  <w:lang w:val="en-US" w:eastAsia="zh-CN"/>
                </w:rPr>
                <w:t xml:space="preserve">l </w:t>
              </w:r>
            </w:ins>
            <w:ins w:id="18" w:author="Xu Jiali, ZTE" w:date="2025-07-09T10:53:1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203F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Xu Jiali, ZTE" w:date="2025-07-09T10:50:32Z"/>
        </w:trPr>
        <w:tc>
          <w:tcPr>
            <w:tcW w:w="4535" w:type="dxa"/>
            <w:vMerge w:val="continue"/>
          </w:tcPr>
          <w:p w14:paraId="1CD5FF26">
            <w:pPr>
              <w:pStyle w:val="64"/>
              <w:rPr>
                <w:ins w:id="20" w:author="Xu Jiali, ZTE" w:date="2025-07-09T10:50:32Z"/>
              </w:rPr>
            </w:pPr>
          </w:p>
        </w:tc>
        <w:tc>
          <w:tcPr>
            <w:tcW w:w="2267" w:type="dxa"/>
          </w:tcPr>
          <w:p w14:paraId="5CE77C98">
            <w:pPr>
              <w:pStyle w:val="64"/>
              <w:rPr>
                <w:ins w:id="21" w:author="Xu Jiali, ZTE" w:date="2025-07-09T10:50:32Z"/>
              </w:rPr>
            </w:pPr>
            <w:ins w:id="22" w:author="Xu Jiali, ZTE" w:date="2025-07-09T10:52:44Z">
              <w:r>
                <w:rPr>
                  <w:highlight w:val="none"/>
                </w:rPr>
                <w:t>'2519 0</w:t>
              </w:r>
            </w:ins>
            <w:ins w:id="23" w:author="Xu Jiali, ZTE" w:date="2025-07-09T10:52:44Z">
              <w:r>
                <w:rPr>
                  <w:rFonts w:hint="eastAsia"/>
                  <w:highlight w:val="none"/>
                  <w:lang w:val="en-US"/>
                </w:rPr>
                <w:t>9</w:t>
              </w:r>
            </w:ins>
            <w:ins w:id="24" w:author="Xu Jiali, ZTE" w:date="2025-07-09T10:52:44Z">
              <w:r>
                <w:rPr>
                  <w:highlight w:val="none"/>
                </w:rPr>
                <w:t>56 7176'H</w:t>
              </w:r>
            </w:ins>
          </w:p>
        </w:tc>
        <w:tc>
          <w:tcPr>
            <w:tcW w:w="1700" w:type="dxa"/>
          </w:tcPr>
          <w:p w14:paraId="3ECD38F9">
            <w:pPr>
              <w:pStyle w:val="64"/>
              <w:rPr>
                <w:ins w:id="25" w:author="Xu Jiali, ZTE" w:date="2025-07-09T10:52:57Z"/>
                <w:highlight w:val="none"/>
              </w:rPr>
            </w:pPr>
            <w:ins w:id="26" w:author="Xu Jiali, ZTE" w:date="2025-07-09T10:52:57Z">
              <w:r>
                <w:rPr>
                  <w:highlight w:val="none"/>
                </w:rPr>
                <w:t>reference location 2:</w:t>
              </w:r>
            </w:ins>
          </w:p>
          <w:p w14:paraId="5A195F03">
            <w:pPr>
              <w:pStyle w:val="64"/>
              <w:rPr>
                <w:ins w:id="27" w:author="Xu Jiali, ZTE" w:date="2025-07-09T10:52:57Z"/>
                <w:snapToGrid w:val="0"/>
                <w:highlight w:val="none"/>
                <w:lang w:val="en-US"/>
              </w:rPr>
            </w:pPr>
            <w:ins w:id="28" w:author="Xu Jiali, ZTE" w:date="2025-07-09T10:52:57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29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30" w:author="Xu Jiali, ZTE" w:date="2025-07-09T10:52:57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1F9A654">
            <w:pPr>
              <w:pStyle w:val="64"/>
              <w:rPr>
                <w:ins w:id="31" w:author="Xu Jiali, ZTE" w:date="2025-07-09T10:52:57Z"/>
                <w:highlight w:val="none"/>
              </w:rPr>
            </w:pPr>
            <w:ins w:id="32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564DE48E">
            <w:pPr>
              <w:pStyle w:val="64"/>
              <w:rPr>
                <w:ins w:id="33" w:author="Xu Jiali, ZTE" w:date="2025-07-09T10:52:57Z"/>
                <w:highlight w:val="none"/>
              </w:rPr>
            </w:pPr>
            <w:ins w:id="34" w:author="Xu Jiali, ZTE" w:date="2025-07-09T10:52:57Z">
              <w:r>
                <w:rPr>
                  <w:highlight w:val="none"/>
                </w:rPr>
                <w:t>- Latitude: 26.08439333</w:t>
              </w:r>
            </w:ins>
          </w:p>
          <w:p w14:paraId="5740FD69">
            <w:pPr>
              <w:pStyle w:val="64"/>
              <w:rPr>
                <w:ins w:id="35" w:author="Xu Jiali, ZTE" w:date="2025-07-09T10:50:32Z"/>
              </w:rPr>
            </w:pPr>
            <w:ins w:id="36" w:author="Xu Jiali, ZTE" w:date="2025-07-09T10:52:57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3C47F131">
            <w:pPr>
              <w:pStyle w:val="64"/>
              <w:rPr>
                <w:ins w:id="37" w:author="Xu Jiali, ZTE" w:date="2025-07-09T10:58:07Z"/>
                <w:rFonts w:hint="eastAsia"/>
                <w:lang w:val="en-US" w:eastAsia="zh-CN"/>
              </w:rPr>
            </w:pPr>
            <w:ins w:id="38" w:author="Xu Jiali, ZTE" w:date="2025-07-09T10:53:24Z">
              <w:r>
                <w:rPr>
                  <w:rFonts w:hint="eastAsia"/>
                  <w:lang w:val="en-US" w:eastAsia="zh-CN"/>
                </w:rPr>
                <w:t xml:space="preserve">ATG Cell </w:t>
              </w:r>
            </w:ins>
            <w:ins w:id="39" w:author="Xu Jiali, ZTE" w:date="2025-07-09T10:53:25Z">
              <w:r>
                <w:rPr>
                  <w:rFonts w:hint="eastAsia"/>
                  <w:lang w:val="en-US" w:eastAsia="zh-CN"/>
                </w:rPr>
                <w:t>2</w:t>
              </w:r>
            </w:ins>
          </w:p>
          <w:p w14:paraId="0B185059">
            <w:pPr>
              <w:pStyle w:val="64"/>
              <w:rPr>
                <w:ins w:id="40" w:author="Xu Jiali, ZTE" w:date="2025-07-09T10:50:32Z"/>
                <w:rFonts w:hint="default"/>
                <w:lang w:val="en-US" w:eastAsia="zh-CN"/>
              </w:rPr>
            </w:pPr>
          </w:p>
        </w:tc>
      </w:tr>
    </w:tbl>
    <w:p w14:paraId="1ABDABD7">
      <w:pPr>
        <w:pStyle w:val="87"/>
        <w:rPr>
          <w:ins w:id="41" w:author="Xu Jiali, ZTE" w:date="2025-07-09T11:01:42Z"/>
          <w:b/>
          <w:bCs/>
          <w:color w:val="0000FF"/>
          <w:sz w:val="32"/>
          <w:szCs w:val="32"/>
          <w:lang w:val="en-US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0FDD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4F50E">
            <w:pPr>
              <w:pStyle w:val="62"/>
              <w:rPr>
                <w:ins w:id="43" w:author="Xu Jiali, ZTE" w:date="2025-07-09T11:01:43Z"/>
                <w:highlight w:val="green"/>
              </w:rPr>
            </w:pPr>
            <w:ins w:id="44" w:author="Xu Jiali, ZTE" w:date="2025-07-09T11:01:43Z">
              <w:r>
                <w:rPr/>
                <w:t>Condition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D335">
            <w:pPr>
              <w:pStyle w:val="62"/>
              <w:rPr>
                <w:ins w:id="45" w:author="Xu Jiali, ZTE" w:date="2025-07-09T11:01:43Z"/>
                <w:highlight w:val="green"/>
              </w:rPr>
            </w:pPr>
            <w:ins w:id="46" w:author="Xu Jiali, ZTE" w:date="2025-07-09T11:01:43Z">
              <w:r>
                <w:rPr/>
                <w:t>Explanation</w:t>
              </w:r>
            </w:ins>
          </w:p>
        </w:tc>
      </w:tr>
      <w:tr w14:paraId="3DD6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474D">
            <w:pPr>
              <w:pStyle w:val="64"/>
              <w:rPr>
                <w:ins w:id="48" w:author="Xu Jiali, ZTE" w:date="2025-07-09T11:01:43Z"/>
                <w:rFonts w:hint="default" w:eastAsia="宋体"/>
                <w:highlight w:val="green"/>
                <w:lang w:val="en-US" w:eastAsia="zh-CN"/>
              </w:rPr>
            </w:pPr>
            <w:ins w:id="49" w:author="Xu Jiali, ZTE" w:date="2025-07-09T11:01:46Z">
              <w:r>
                <w:rPr>
                  <w:rFonts w:hint="eastAsia"/>
                  <w:lang w:val="en-US" w:eastAsia="zh-CN"/>
                </w:rPr>
                <w:t>A</w:t>
              </w:r>
            </w:ins>
            <w:ins w:id="50" w:author="Xu Jiali, ZTE" w:date="2025-07-09T11:01:47Z">
              <w:r>
                <w:rPr>
                  <w:rFonts w:hint="eastAsia"/>
                  <w:lang w:val="en-US" w:eastAsia="zh-CN"/>
                </w:rPr>
                <w:t>TG</w:t>
              </w:r>
            </w:ins>
            <w:ins w:id="51" w:author="Xu Jiali, ZTE" w:date="2025-07-09T11:01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2" w:author="Xu Jiali, ZTE" w:date="2025-07-09T11:01:50Z">
              <w:r>
                <w:rPr>
                  <w:rFonts w:hint="eastAsia"/>
                  <w:lang w:val="en-US" w:eastAsia="zh-CN"/>
                </w:rPr>
                <w:t>Ce</w:t>
              </w:r>
            </w:ins>
            <w:ins w:id="53" w:author="Xu Jiali, ZTE" w:date="2025-07-09T11:01:51Z">
              <w:r>
                <w:rPr>
                  <w:rFonts w:hint="eastAsia"/>
                  <w:lang w:val="en-US" w:eastAsia="zh-CN"/>
                </w:rPr>
                <w:t>ll 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57FB">
            <w:pPr>
              <w:pStyle w:val="64"/>
              <w:rPr>
                <w:ins w:id="54" w:author="Xu Jiali, ZTE" w:date="2025-07-09T11:01:43Z"/>
                <w:rFonts w:hint="default"/>
                <w:highlight w:val="green"/>
                <w:lang w:val="en-US"/>
              </w:rPr>
            </w:pPr>
            <w:ins w:id="55" w:author="Xu Jiali, ZTE" w:date="2025-07-09T11:02:06Z">
              <w:r>
                <w:rPr>
                  <w:rFonts w:hint="eastAsia"/>
                  <w:lang w:val="en-US" w:eastAsia="zh-CN"/>
                </w:rPr>
                <w:t>ATG Cell 1 is the cell defined as default serving cell at the end of preamble in the test cases</w:t>
              </w:r>
            </w:ins>
            <w:ins w:id="56" w:author="Xu Jiali, ZTE" w:date="2025-07-09T11:04:01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26E8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Xu Jiali, ZTE" w:date="2025-07-09T11:01:5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7D05">
            <w:pPr>
              <w:pStyle w:val="64"/>
              <w:rPr>
                <w:ins w:id="58" w:author="Xu Jiali, ZTE" w:date="2025-07-09T11:01:53Z"/>
                <w:rFonts w:hint="default"/>
                <w:lang w:val="en-US" w:eastAsia="zh-CN"/>
              </w:rPr>
            </w:pPr>
            <w:ins w:id="59" w:author="Xu Jiali, ZTE" w:date="2025-07-09T11:01:54Z">
              <w:r>
                <w:rPr>
                  <w:rFonts w:hint="eastAsia"/>
                  <w:lang w:val="en-US" w:eastAsia="zh-CN"/>
                </w:rPr>
                <w:t xml:space="preserve">ATG Cell </w:t>
              </w:r>
            </w:ins>
            <w:ins w:id="60" w:author="Xu Jiali, ZTE" w:date="2025-07-09T11:01:55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5A6E">
            <w:pPr>
              <w:pStyle w:val="64"/>
              <w:rPr>
                <w:ins w:id="61" w:author="Xu Jiali, ZTE" w:date="2025-07-09T11:01:53Z"/>
              </w:rPr>
            </w:pPr>
            <w:ins w:id="62" w:author="Xu Jiali, ZTE" w:date="2025-07-09T11:02:10Z">
              <w:r>
                <w:rPr>
                  <w:rFonts w:hint="eastAsia"/>
                  <w:lang w:val="en-US" w:eastAsia="zh-CN"/>
                </w:rPr>
                <w:t>ATG Cell 2 is used in multi-cell test cases as the 1</w:t>
              </w:r>
            </w:ins>
            <w:ins w:id="63" w:author="Xu Jiali, ZTE" w:date="2025-07-09T11:02:10Z">
              <w:r>
                <w:rPr>
                  <w:rFonts w:hint="eastAsia"/>
                  <w:vertAlign w:val="superscript"/>
                  <w:lang w:val="en-US" w:eastAsia="zh-CN"/>
                </w:rPr>
                <w:t>st</w:t>
              </w:r>
            </w:ins>
            <w:ins w:id="64" w:author="Xu Jiali, ZTE" w:date="2025-07-09T11:02:10Z">
              <w:r>
                <w:rPr>
                  <w:rFonts w:hint="eastAsia"/>
                  <w:lang w:val="en-US" w:eastAsia="zh-CN"/>
                </w:rPr>
                <w:t xml:space="preserve"> neighbour cell.</w:t>
              </w:r>
            </w:ins>
          </w:p>
        </w:tc>
      </w:tr>
    </w:tbl>
    <w:p w14:paraId="156F672E">
      <w:pPr>
        <w:pStyle w:val="5"/>
        <w:rPr>
          <w:rFonts w:hint="eastAsia"/>
          <w:i/>
          <w:color w:val="0000FF"/>
          <w:lang w:val="en-US" w:eastAsia="zh-CN"/>
        </w:rPr>
      </w:pPr>
    </w:p>
    <w:p w14:paraId="03C9A971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  <w:bookmarkStart w:id="1" w:name="_GoBack"/>
      <w:bookmarkEnd w:id="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CD5763"/>
    <w:rsid w:val="04CE3D21"/>
    <w:rsid w:val="05065269"/>
    <w:rsid w:val="058658C8"/>
    <w:rsid w:val="05D62E8D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F1A6FD6"/>
    <w:rsid w:val="0F8941EF"/>
    <w:rsid w:val="108034F7"/>
    <w:rsid w:val="1092215F"/>
    <w:rsid w:val="1107623E"/>
    <w:rsid w:val="111F2BA3"/>
    <w:rsid w:val="11C32880"/>
    <w:rsid w:val="12293B24"/>
    <w:rsid w:val="127D6C75"/>
    <w:rsid w:val="12DC373D"/>
    <w:rsid w:val="12E54A8E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6B65AE"/>
    <w:rsid w:val="1C74105D"/>
    <w:rsid w:val="1C74167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6B6F1B"/>
    <w:rsid w:val="1F707B20"/>
    <w:rsid w:val="1F723B50"/>
    <w:rsid w:val="1F835F59"/>
    <w:rsid w:val="200E1FA8"/>
    <w:rsid w:val="20121844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B72B81"/>
    <w:rsid w:val="2DFA177E"/>
    <w:rsid w:val="2E2B414C"/>
    <w:rsid w:val="2E315BB5"/>
    <w:rsid w:val="2E38019F"/>
    <w:rsid w:val="2EA9563A"/>
    <w:rsid w:val="2F3C773B"/>
    <w:rsid w:val="2F977672"/>
    <w:rsid w:val="2FA801F3"/>
    <w:rsid w:val="306D2558"/>
    <w:rsid w:val="3078501C"/>
    <w:rsid w:val="312B3923"/>
    <w:rsid w:val="31894E52"/>
    <w:rsid w:val="31BA5621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73A5120"/>
    <w:rsid w:val="376C2F79"/>
    <w:rsid w:val="37704807"/>
    <w:rsid w:val="37A77DE1"/>
    <w:rsid w:val="37CB7391"/>
    <w:rsid w:val="37E13084"/>
    <w:rsid w:val="37E160A2"/>
    <w:rsid w:val="37F24546"/>
    <w:rsid w:val="387D663A"/>
    <w:rsid w:val="38F26835"/>
    <w:rsid w:val="39236F5E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90444C"/>
    <w:rsid w:val="3DBB3FD3"/>
    <w:rsid w:val="3E524A9F"/>
    <w:rsid w:val="3E815041"/>
    <w:rsid w:val="3E9726BC"/>
    <w:rsid w:val="3EBF7ED8"/>
    <w:rsid w:val="3EFD6405"/>
    <w:rsid w:val="3F457245"/>
    <w:rsid w:val="40256DD9"/>
    <w:rsid w:val="40790653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E42677"/>
    <w:rsid w:val="5D34799E"/>
    <w:rsid w:val="5D481D97"/>
    <w:rsid w:val="5D6232D3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3731C"/>
    <w:rsid w:val="62935171"/>
    <w:rsid w:val="629913A6"/>
    <w:rsid w:val="632379EE"/>
    <w:rsid w:val="636F3B66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A42702"/>
    <w:rsid w:val="73B1065D"/>
    <w:rsid w:val="73BA2DAC"/>
    <w:rsid w:val="73CF06B1"/>
    <w:rsid w:val="74006D99"/>
    <w:rsid w:val="741C65F5"/>
    <w:rsid w:val="743067AF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0F5C88"/>
    <w:rsid w:val="7C240FE0"/>
    <w:rsid w:val="7C327852"/>
    <w:rsid w:val="7C3D6B23"/>
    <w:rsid w:val="7C916338"/>
    <w:rsid w:val="7D077C32"/>
    <w:rsid w:val="7D475A5B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2025-08-14T08:32:18Z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